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256DA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40A7E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256DA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9F0B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F0BEF">
              <w:rPr>
                <w:b/>
                <w:sz w:val="24"/>
                <w:szCs w:val="24"/>
              </w:rPr>
              <w:t xml:space="preserve">organizacja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256DA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9862A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9862A0">
              <w:rPr>
                <w:b/>
                <w:sz w:val="24"/>
                <w:szCs w:val="24"/>
              </w:rPr>
              <w:t>PEDAGOGIKA SPECJALNA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9F0BEF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9F0BEF">
              <w:rPr>
                <w:b/>
                <w:sz w:val="24"/>
                <w:szCs w:val="24"/>
              </w:rPr>
              <w:t>10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256DA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256DA7">
        <w:trPr>
          <w:cantSplit/>
        </w:trPr>
        <w:tc>
          <w:tcPr>
            <w:tcW w:w="497" w:type="dxa"/>
            <w:vMerge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256D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256DA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256DA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9F0BEF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</w:tc>
      </w:tr>
      <w:tr w:rsidR="00073C17" w:rsidRPr="00566644" w:rsidTr="00256DA7">
        <w:tc>
          <w:tcPr>
            <w:tcW w:w="2988" w:type="dxa"/>
            <w:vAlign w:val="center"/>
          </w:tcPr>
          <w:p w:rsidR="00073C17" w:rsidRPr="00B24EFD" w:rsidRDefault="00073C17" w:rsidP="00256DA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256DA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F0BEF" w:rsidRDefault="009F0BEF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Małgorzata Sierek</w:t>
            </w:r>
          </w:p>
          <w:p w:rsidR="00073C17" w:rsidRPr="00566644" w:rsidRDefault="003F0372" w:rsidP="00080A17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42916" w:rsidTr="00256DA7">
        <w:tc>
          <w:tcPr>
            <w:tcW w:w="2988" w:type="dxa"/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F614D" w:rsidRDefault="00685D77" w:rsidP="00256DA7">
            <w:pPr>
              <w:rPr>
                <w:sz w:val="24"/>
                <w:szCs w:val="24"/>
              </w:rPr>
            </w:pPr>
            <w:bookmarkStart w:id="0" w:name="_GoBack"/>
            <w:r w:rsidRPr="007F614D">
              <w:rPr>
                <w:sz w:val="24"/>
                <w:szCs w:val="24"/>
              </w:rPr>
              <w:t xml:space="preserve">Celem nauczania przedmiotu jest zapoznanie studentów  z podstawowymi zagadnieniami </w:t>
            </w:r>
            <w:r w:rsidR="009862A0" w:rsidRPr="007F614D">
              <w:rPr>
                <w:sz w:val="24"/>
                <w:szCs w:val="24"/>
              </w:rPr>
              <w:t>dot. organizacji edukacji włączającej oraz uwarunkowań jej efektywności</w:t>
            </w:r>
            <w:r w:rsidRPr="007F614D">
              <w:rPr>
                <w:sz w:val="24"/>
                <w:szCs w:val="24"/>
              </w:rPr>
              <w:t>.</w:t>
            </w:r>
            <w:bookmarkEnd w:id="0"/>
          </w:p>
        </w:tc>
      </w:tr>
      <w:tr w:rsidR="00073C17" w:rsidRPr="00742916" w:rsidTr="00256DA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256DA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F614D" w:rsidRDefault="009862A0" w:rsidP="00256DA7">
            <w:pPr>
              <w:rPr>
                <w:sz w:val="24"/>
                <w:szCs w:val="24"/>
              </w:rPr>
            </w:pPr>
            <w:r w:rsidRPr="007F614D">
              <w:rPr>
                <w:sz w:val="24"/>
                <w:szCs w:val="24"/>
              </w:rPr>
              <w:t>brak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256DA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256DA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256DA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F614D" w:rsidRDefault="00073C17" w:rsidP="00256DA7">
            <w:pPr>
              <w:jc w:val="center"/>
              <w:rPr>
                <w:sz w:val="22"/>
                <w:szCs w:val="22"/>
              </w:rPr>
            </w:pPr>
            <w:r w:rsidRPr="007F614D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256DA7">
            <w:pPr>
              <w:jc w:val="center"/>
              <w:rPr>
                <w:sz w:val="22"/>
                <w:szCs w:val="22"/>
              </w:rPr>
            </w:pPr>
            <w:r w:rsidRPr="007F614D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256DA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szczegółową wiedzę na temat współczesnych nurtów w opiece,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K1P_W03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K1P_W07</w:t>
            </w:r>
          </w:p>
        </w:tc>
      </w:tr>
      <w:tr w:rsidR="001810ED" w:rsidRPr="00D707EE" w:rsidTr="006E2CB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256DA7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685D77">
            <w:pPr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K1P_W09</w:t>
            </w:r>
          </w:p>
        </w:tc>
      </w:tr>
      <w:tr w:rsidR="004A6BAA" w:rsidRPr="00D707EE" w:rsidTr="00256DA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256DA7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6BAA" w:rsidRPr="00D707EE" w:rsidRDefault="004A6BAA" w:rsidP="00685D7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Umiejętności </w:t>
            </w:r>
            <w:r w:rsidRPr="00D707EE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rPr>
                <w:rFonts w:eastAsia="Calibri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technologicznych.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K1P_U03</w:t>
            </w:r>
          </w:p>
        </w:tc>
      </w:tr>
      <w:tr w:rsidR="001810ED" w:rsidRPr="00D707EE" w:rsidTr="00BE49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7F614D" w:rsidRPr="00D707EE">
              <w:rPr>
                <w:sz w:val="24"/>
                <w:szCs w:val="24"/>
              </w:rPr>
              <w:t>ych ze studiowaną specjalnością;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K1P_U16</w:t>
            </w:r>
          </w:p>
        </w:tc>
      </w:tr>
      <w:tr w:rsidR="004A6BAA" w:rsidRPr="00D707EE" w:rsidTr="00256DA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6BAA" w:rsidRPr="00D707EE" w:rsidRDefault="004A6BAA" w:rsidP="004A6BAA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6BAA" w:rsidRPr="00D707EE" w:rsidRDefault="004A6BAA" w:rsidP="004A6BAA">
            <w:pPr>
              <w:jc w:val="center"/>
              <w:rPr>
                <w:sz w:val="24"/>
                <w:szCs w:val="24"/>
              </w:rPr>
            </w:pP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0ED" w:rsidRPr="00D707EE" w:rsidRDefault="001810ED" w:rsidP="004A6BA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rozumie sens, wartość oraz potrzebę podejmowania działań pedagogicznych w środowisku społecznym, w regionie; aktywnie i wytrwale projektuje i realizuje wyzwania zawodowe indywidualne i grupowe z wykorzystaniem wiedzy z zakresu nauk pedagogicznych w praktyce </w:t>
            </w:r>
            <w:r w:rsidR="007F614D" w:rsidRPr="00D707EE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3</w:t>
            </w:r>
          </w:p>
        </w:tc>
      </w:tr>
      <w:tr w:rsidR="001810ED" w:rsidRPr="00D707EE" w:rsidTr="0020372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0ED" w:rsidRPr="00D707EE" w:rsidRDefault="001810ED" w:rsidP="004A6BAA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10ED" w:rsidRPr="00D707EE" w:rsidRDefault="001810ED" w:rsidP="004A6BAA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jest świadom problemów moralnych i dylematów etycznych związanych z pracą pedagogiczną, samodzielnie poszukuje optymalnych rozwiązań, zgodnie z zasadami etyki w odniesieniu do praktyki edukacyjnej</w:t>
            </w:r>
            <w:r w:rsidR="007F614D" w:rsidRPr="00D707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K1P_K0</w:t>
            </w:r>
            <w:r w:rsidR="004D5D16" w:rsidRPr="00D707EE">
              <w:rPr>
                <w:sz w:val="24"/>
                <w:szCs w:val="24"/>
              </w:rPr>
              <w:t>4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D707EE" w:rsidTr="00256DA7">
        <w:tc>
          <w:tcPr>
            <w:tcW w:w="10008" w:type="dxa"/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Pojęcie kultury organizacyjnej szkoły. Kultura szkoły, kultura szkoły włączającej i jej diagnozowanie</w:t>
            </w:r>
            <w:r w:rsidR="001678E8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Rola dyrektora i nauczyciela w szkole włączającej. 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Tworzenie i funkcjonowanie szkolnych baz zasobów metodycznych dla edukacji włączającej.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Indeks włączania – założenia teoretyczne, budowa i metodyka </w:t>
            </w:r>
            <w:r w:rsidR="004A6BAA" w:rsidRPr="00D707EE">
              <w:rPr>
                <w:b w:val="0"/>
                <w:szCs w:val="24"/>
              </w:rPr>
              <w:t>stosowania</w:t>
            </w:r>
            <w:r w:rsidR="007F614D" w:rsidRPr="00D707EE">
              <w:rPr>
                <w:b w:val="0"/>
                <w:szCs w:val="24"/>
              </w:rPr>
              <w:t>.</w:t>
            </w:r>
          </w:p>
          <w:p w:rsidR="001678E8" w:rsidRPr="00D707EE" w:rsidRDefault="001678E8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Samokształceniowe zespoły </w:t>
            </w:r>
            <w:r w:rsidR="00E9742E" w:rsidRPr="00D707EE">
              <w:rPr>
                <w:b w:val="0"/>
                <w:szCs w:val="24"/>
              </w:rPr>
              <w:t xml:space="preserve">nauczycielskie. Rola i organizacja wewnątrz szkolnych systemów doskonalenia nauczycieli. </w:t>
            </w:r>
          </w:p>
          <w:p w:rsidR="00073C17" w:rsidRPr="00D707EE" w:rsidRDefault="00073C17" w:rsidP="00256DA7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D707EE" w:rsidTr="00256DA7">
        <w:tc>
          <w:tcPr>
            <w:tcW w:w="10008" w:type="dxa"/>
          </w:tcPr>
          <w:p w:rsidR="00461954" w:rsidRPr="00D707EE" w:rsidRDefault="00461954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Proces i wzorce komunikowania się na terenie szkoły- bariery komunikacyjne, aktywne słuchanie i nadawanie komunikatu. Komunikacja niewerbalna. Style komunikowania się uczniów i nauczyciela</w:t>
            </w:r>
            <w:r w:rsidR="00E9742E" w:rsidRPr="00D707EE">
              <w:rPr>
                <w:b w:val="0"/>
                <w:szCs w:val="24"/>
              </w:rPr>
              <w:t>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Współpraca z rodzicami uczniów – zasady, formy.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Miejsce szkoły włączającej w środowisku lokalny. Współpraca szkoły ze środowiskiem lokalnym.</w:t>
            </w:r>
          </w:p>
          <w:p w:rsidR="00E9742E" w:rsidRPr="00D707EE" w:rsidRDefault="00E9742E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 xml:space="preserve">Działania na rzecz kształtowania postaw wobec osób z </w:t>
            </w:r>
            <w:r w:rsidR="00BB4B30" w:rsidRPr="00D707EE">
              <w:rPr>
                <w:b w:val="0"/>
                <w:szCs w:val="24"/>
              </w:rPr>
              <w:t>niepełnosprawnością</w:t>
            </w:r>
            <w:r w:rsidRPr="00D707EE">
              <w:rPr>
                <w:b w:val="0"/>
                <w:szCs w:val="24"/>
              </w:rPr>
              <w:t>.</w:t>
            </w:r>
          </w:p>
          <w:p w:rsidR="00256DA7" w:rsidRPr="00D707EE" w:rsidRDefault="00256DA7" w:rsidP="00856BDE">
            <w:pPr>
              <w:pStyle w:val="Nagwek1"/>
              <w:rPr>
                <w:b w:val="0"/>
                <w:szCs w:val="24"/>
              </w:rPr>
            </w:pPr>
            <w:r w:rsidRPr="00D707EE">
              <w:rPr>
                <w:b w:val="0"/>
                <w:szCs w:val="24"/>
              </w:rPr>
              <w:t>Udział szkoły w budowaniu środowiska włączającego.</w:t>
            </w:r>
          </w:p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Laboratorium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pct15" w:color="auto" w:fill="FFFFFF"/>
          </w:tcPr>
          <w:p w:rsidR="00073C17" w:rsidRPr="00D707EE" w:rsidRDefault="00073C17" w:rsidP="00256DA7">
            <w:pPr>
              <w:pStyle w:val="Nagwek1"/>
              <w:rPr>
                <w:szCs w:val="24"/>
              </w:rPr>
            </w:pPr>
            <w:r w:rsidRPr="00D707EE">
              <w:rPr>
                <w:szCs w:val="24"/>
              </w:rPr>
              <w:t>Projekt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</w:p>
        </w:tc>
      </w:tr>
      <w:tr w:rsidR="00073C17" w:rsidRPr="00D707EE" w:rsidTr="00256DA7">
        <w:tc>
          <w:tcPr>
            <w:tcW w:w="10008" w:type="dxa"/>
            <w:shd w:val="clear" w:color="auto" w:fill="D9D9D9"/>
          </w:tcPr>
          <w:p w:rsidR="00073C17" w:rsidRPr="00D707EE" w:rsidRDefault="00073C17" w:rsidP="00256DA7">
            <w:pPr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D707EE" w:rsidTr="00256DA7">
        <w:tc>
          <w:tcPr>
            <w:tcW w:w="10008" w:type="dxa"/>
          </w:tcPr>
          <w:p w:rsidR="00073C17" w:rsidRPr="00D707EE" w:rsidRDefault="00073C17" w:rsidP="00256DA7">
            <w:pPr>
              <w:rPr>
                <w:sz w:val="24"/>
                <w:szCs w:val="24"/>
              </w:rPr>
            </w:pP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B4B30" w:rsidRPr="00D707EE" w:rsidTr="00256DA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4B30" w:rsidRPr="00D707EE" w:rsidRDefault="00BB4B30" w:rsidP="00BB4B30">
            <w:pPr>
              <w:jc w:val="center"/>
              <w:rPr>
                <w:sz w:val="24"/>
                <w:szCs w:val="24"/>
              </w:rPr>
            </w:pP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r w:rsidR="00BB4B30" w:rsidRPr="00D707EE">
              <w:t>Al-Khamisy, D. (2006). Edukacja przedszkolna a integracja społeczna.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r w:rsidR="00BB4B30" w:rsidRPr="00D707EE">
              <w:t>Al-Khamisy, D. (2000). Integracja społeczna. Praktyczne próby wdrażania. Warszawa: Żak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r w:rsidR="00BB4B30" w:rsidRPr="00D707EE">
              <w:t>Al-Khamisy, D., Bogucka,(2009) J. Szkoła dla wszystkich. CMPPP, Warszawa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r w:rsidR="00BB4B30" w:rsidRPr="00D707EE">
              <w:t>Al-Khamisy, D. (2013). Edukacja włączająca edukacją dialogu.....</w:t>
            </w:r>
          </w:p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r w:rsidR="00BB4B30" w:rsidRPr="00D707EE">
              <w:t>Głodkowska, J. (2017). Dydaktyka specjalna. Warszawa PWN</w:t>
            </w:r>
          </w:p>
          <w:p w:rsidR="004F2926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rPr>
                <w:rFonts w:eastAsiaTheme="minorHAnsi"/>
                <w:lang w:eastAsia="en-US"/>
              </w:rPr>
              <w:t>-</w:t>
            </w:r>
            <w:r w:rsidR="004F2926" w:rsidRPr="00D707EE">
              <w:rPr>
                <w:rFonts w:eastAsiaTheme="minorHAnsi"/>
                <w:lang w:eastAsia="en-US"/>
              </w:rPr>
              <w:t xml:space="preserve">Kujawiński, J. (2010)  </w:t>
            </w:r>
            <w:r w:rsidR="004F2926" w:rsidRPr="00D707EE">
              <w:rPr>
                <w:rFonts w:eastAsiaTheme="minorHAnsi"/>
                <w:iCs/>
                <w:lang w:eastAsia="en-US"/>
              </w:rPr>
              <w:t>Ewolucja szkoły i jej współczesna wizja</w:t>
            </w:r>
            <w:r w:rsidR="004F2926" w:rsidRPr="00D707EE">
              <w:rPr>
                <w:rFonts w:eastAsiaTheme="minorHAnsi"/>
                <w:lang w:eastAsia="en-US"/>
              </w:rPr>
              <w:t>. Poznań: Wydawnictwo Naukowe Uniwersytetu im. Adama Mickiewicza w Poznaniu,</w:t>
            </w:r>
          </w:p>
          <w:p w:rsidR="00BB4B30" w:rsidRPr="00D707EE" w:rsidRDefault="00B40A7E" w:rsidP="00BB4B30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-</w:t>
            </w:r>
            <w:r w:rsidR="004F2926" w:rsidRPr="00D707EE">
              <w:rPr>
                <w:sz w:val="24"/>
                <w:szCs w:val="24"/>
              </w:rPr>
              <w:t xml:space="preserve">Paszkiewicz A., Łobacz </w:t>
            </w:r>
            <w:r w:rsidR="00BB4B30" w:rsidRPr="00D707EE">
              <w:rPr>
                <w:sz w:val="24"/>
                <w:szCs w:val="24"/>
              </w:rPr>
              <w:t xml:space="preserve">M. (2013) : </w:t>
            </w:r>
            <w:r w:rsidR="00BB4B30" w:rsidRPr="00D707EE">
              <w:rPr>
                <w:rStyle w:val="Uwydatnienie"/>
                <w:sz w:val="24"/>
                <w:szCs w:val="24"/>
              </w:rPr>
              <w:t>Uczeń o specjalnych potrzebach wychowawczych w klasie szkolnej</w:t>
            </w:r>
            <w:r w:rsidR="00BB4B30" w:rsidRPr="00D707EE">
              <w:rPr>
                <w:sz w:val="24"/>
                <w:szCs w:val="24"/>
              </w:rPr>
              <w:t>. - Warszawa : "Difin" ,</w:t>
            </w:r>
          </w:p>
          <w:p w:rsidR="004F2926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Szumski, G., Firkowska-Mankiewicz A.. (2010), 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Wokół edukacji włączającej. Efekty kształcenia uczniów z niepełnosprawnością intelektualną w stopniu lekkim w klasach specjalnych, integracyjnych i ogólnodostępnych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. Warszawa: Wydawnictwo APS, 2010.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BB4B30" w:rsidRPr="00D707EE" w:rsidRDefault="00B40A7E" w:rsidP="00BB4B30">
            <w:pPr>
              <w:pStyle w:val="NormalnyWeb"/>
              <w:spacing w:before="0" w:beforeAutospacing="0" w:after="90" w:afterAutospacing="0"/>
            </w:pPr>
            <w:r w:rsidRPr="00D707EE">
              <w:t>-</w:t>
            </w:r>
            <w:r w:rsidR="00BB4B30" w:rsidRPr="00D707EE">
              <w:t>Maciarz, A. (1999). Z teorii i badań społecznej integracji dzieci niepełnosprawnych. Kraków: Impuls</w:t>
            </w:r>
          </w:p>
          <w:p w:rsidR="00BB4B30" w:rsidRPr="00D707EE" w:rsidRDefault="00BB4B30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sz w:val="24"/>
                <w:szCs w:val="24"/>
              </w:rPr>
              <w:t xml:space="preserve"> 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C</w:t>
            </w:r>
            <w:r w:rsidR="00B40A7E"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zyż, A. (2013) „Idea edukacji włączającej w opinii pedagogów”. W: </w:t>
            </w:r>
            <w:r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Segregacja, integracja, inkluzja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red. B. Grochmal-Bach, A.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 Czyż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, A. Skoczek, </w:t>
            </w:r>
            <w:r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Kraków: Wyd. 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WAM.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Firkowska-Mankiewicz, A., (2012) 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Edukacja włączająca zadaniem na dziś polskiej szkoły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. Warszawa: Ośrodek Rozwoju Edukacji, </w:t>
            </w:r>
          </w:p>
          <w:p w:rsidR="00BB4B30" w:rsidRPr="00D707EE" w:rsidRDefault="00B40A7E" w:rsidP="00BB4B3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Kruk-Lasocka, J. (2012). </w:t>
            </w:r>
            <w:r w:rsidR="00BB4B30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Dostrzec dziecko z perspektywy edukacji włączającej</w:t>
            </w:r>
            <w:r w:rsidR="00BB4B30" w:rsidRPr="00D707EE">
              <w:rPr>
                <w:rFonts w:eastAsiaTheme="minorHAnsi"/>
                <w:sz w:val="24"/>
                <w:szCs w:val="24"/>
                <w:lang w:eastAsia="en-US"/>
              </w:rPr>
              <w:t>. Wrocław: Wydawnictwo Naukowe Dolnośląskiej Szkoły Wyższej.</w:t>
            </w:r>
          </w:p>
          <w:p w:rsidR="00BB4B30" w:rsidRPr="00D707EE" w:rsidRDefault="00B40A7E" w:rsidP="004F292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07EE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 xml:space="preserve">Zamkowska, A. (2011) „Bariery i uwarunkowania edukacji włączającej”. W: </w:t>
            </w:r>
            <w:r w:rsidR="004F2926" w:rsidRPr="00D707EE">
              <w:rPr>
                <w:rFonts w:eastAsiaTheme="minorHAnsi"/>
                <w:iCs/>
                <w:sz w:val="24"/>
                <w:szCs w:val="24"/>
                <w:lang w:eastAsia="en-US"/>
              </w:rPr>
              <w:t>Uczeń z niepełnosprawnością w szkole ogólnodostępnej</w:t>
            </w:r>
            <w:r w:rsidR="004F2926" w:rsidRPr="00D707EE">
              <w:rPr>
                <w:rFonts w:eastAsiaTheme="minorHAnsi"/>
                <w:sz w:val="24"/>
                <w:szCs w:val="24"/>
                <w:lang w:eastAsia="en-US"/>
              </w:rPr>
              <w:t>, red. Z. Gajdzica, Sosnowiec: Wydawnictwo Wyższej Szkoły Humanitas.</w:t>
            </w:r>
          </w:p>
        </w:tc>
      </w:tr>
      <w:tr w:rsidR="00BB4B30" w:rsidRPr="00D707EE" w:rsidTr="00256DA7">
        <w:tc>
          <w:tcPr>
            <w:tcW w:w="2660" w:type="dxa"/>
          </w:tcPr>
          <w:p w:rsidR="00BB4B30" w:rsidRPr="00D707EE" w:rsidRDefault="00BB4B30" w:rsidP="00BB4B30">
            <w:pPr>
              <w:spacing w:before="120" w:after="12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B4B30" w:rsidRPr="00D707EE" w:rsidRDefault="004A6BAA" w:rsidP="00BB4B30">
            <w:pPr>
              <w:ind w:left="72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wykład, prezentacja multimedialna, dyskusja, metoda projektów, metody samokształceniowe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D707EE" w:rsidTr="00256DA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</w:p>
          <w:p w:rsidR="00073C17" w:rsidRPr="00D707EE" w:rsidRDefault="00073C17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Nr efektu uczenia się/grupy efektów</w:t>
            </w:r>
            <w:r w:rsidRPr="00D707EE">
              <w:rPr>
                <w:sz w:val="24"/>
                <w:szCs w:val="24"/>
              </w:rPr>
              <w:br/>
            </w:r>
          </w:p>
        </w:tc>
      </w:tr>
      <w:tr w:rsidR="001810ED" w:rsidRPr="00D707EE" w:rsidTr="000151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1,2,3,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4,6,7</w:t>
            </w:r>
          </w:p>
        </w:tc>
      </w:tr>
      <w:tr w:rsidR="001810ED" w:rsidRPr="00D707EE" w:rsidTr="00015112">
        <w:tc>
          <w:tcPr>
            <w:tcW w:w="8208" w:type="dxa"/>
            <w:gridSpan w:val="2"/>
            <w:vAlign w:val="center"/>
          </w:tcPr>
          <w:p w:rsidR="001810ED" w:rsidRPr="00D707EE" w:rsidRDefault="001810ED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1810ED" w:rsidRPr="00D707EE" w:rsidRDefault="001810ED" w:rsidP="0087513F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</w:tr>
      <w:tr w:rsidR="004F2926" w:rsidRPr="00D707EE" w:rsidTr="00256DA7">
        <w:tc>
          <w:tcPr>
            <w:tcW w:w="2660" w:type="dxa"/>
            <w:tcBorders>
              <w:bottom w:val="single" w:sz="12" w:space="0" w:color="auto"/>
            </w:tcBorders>
          </w:tcPr>
          <w:p w:rsidR="004F2926" w:rsidRPr="00D707EE" w:rsidRDefault="004F2926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F2926" w:rsidRPr="00D707EE" w:rsidRDefault="004F2926" w:rsidP="004F2926">
            <w:pPr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Zaliczenie</w:t>
            </w:r>
          </w:p>
        </w:tc>
      </w:tr>
    </w:tbl>
    <w:p w:rsidR="00073C17" w:rsidRPr="00D707EE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D4378" w:rsidRPr="00D707EE" w:rsidTr="00256DA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NAKŁAD PRACY STUDENTA</w:t>
            </w:r>
          </w:p>
          <w:p w:rsidR="00ED4378" w:rsidRPr="00D707EE" w:rsidRDefault="00ED4378" w:rsidP="00256DA7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D4378" w:rsidRPr="00D707EE" w:rsidRDefault="00ED4378" w:rsidP="00256DA7">
            <w:pPr>
              <w:jc w:val="center"/>
              <w:rPr>
                <w:color w:val="FF0000"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Liczba godzin  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vMerge/>
          </w:tcPr>
          <w:p w:rsidR="00ED4378" w:rsidRPr="00D707EE" w:rsidRDefault="00ED4378" w:rsidP="00256DA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W tym zajęcia powiązane </w:t>
            </w:r>
            <w:r w:rsidRPr="00D707EE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D707EE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D4378" w:rsidRPr="00D707EE" w:rsidRDefault="00EF37CF" w:rsidP="00256D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0736AC" w:rsidRPr="00D707EE">
              <w:rPr>
                <w:sz w:val="24"/>
                <w:szCs w:val="24"/>
              </w:rPr>
              <w:t>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projektu / eseju / itp.</w:t>
            </w:r>
            <w:r w:rsidRPr="00D707E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</w:t>
            </w:r>
            <w:r w:rsidR="00ED4378" w:rsidRPr="00D707EE">
              <w:rPr>
                <w:sz w:val="24"/>
                <w:szCs w:val="24"/>
              </w:rPr>
              <w:t>5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D4378" w:rsidRPr="00D707EE" w:rsidRDefault="000736AC" w:rsidP="00256DA7">
            <w:pPr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D4378" w:rsidRPr="00D707EE" w:rsidRDefault="00ED4378" w:rsidP="00256DA7">
            <w:pPr>
              <w:jc w:val="center"/>
              <w:rPr>
                <w:sz w:val="24"/>
                <w:szCs w:val="24"/>
              </w:rPr>
            </w:pP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</w:tcPr>
          <w:p w:rsidR="00ED4378" w:rsidRPr="00D707EE" w:rsidRDefault="00ED4378" w:rsidP="00256DA7">
            <w:pPr>
              <w:spacing w:before="60" w:after="60"/>
              <w:rPr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D4378" w:rsidRPr="00D707EE" w:rsidRDefault="00ED4378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10</w:t>
            </w:r>
            <w:r w:rsidR="000736AC" w:rsidRPr="00D707E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D4378" w:rsidRPr="00D707EE" w:rsidRDefault="00EF37CF" w:rsidP="00256DA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</w:t>
            </w:r>
          </w:p>
        </w:tc>
      </w:tr>
      <w:tr w:rsidR="00ED4378" w:rsidRPr="00D707EE" w:rsidTr="00256DA7">
        <w:trPr>
          <w:trHeight w:val="236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4 (PEDAGOGIKA)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707E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D707EE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F37CF">
              <w:rPr>
                <w:b/>
                <w:sz w:val="24"/>
                <w:szCs w:val="24"/>
              </w:rPr>
              <w:t>6</w:t>
            </w:r>
          </w:p>
        </w:tc>
      </w:tr>
      <w:tr w:rsidR="00ED4378" w:rsidRPr="00D707EE" w:rsidTr="00256DA7">
        <w:trPr>
          <w:trHeight w:val="262"/>
        </w:trPr>
        <w:tc>
          <w:tcPr>
            <w:tcW w:w="5070" w:type="dxa"/>
            <w:shd w:val="clear" w:color="auto" w:fill="C0C0C0"/>
          </w:tcPr>
          <w:p w:rsidR="00ED4378" w:rsidRPr="00D707EE" w:rsidRDefault="00ED4378" w:rsidP="00256DA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707E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D4378" w:rsidRPr="00D707EE" w:rsidRDefault="000736AC" w:rsidP="00256DA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707EE">
              <w:rPr>
                <w:b/>
                <w:sz w:val="24"/>
                <w:szCs w:val="24"/>
              </w:rPr>
              <w:t>3,1</w:t>
            </w:r>
          </w:p>
        </w:tc>
      </w:tr>
    </w:tbl>
    <w:p w:rsidR="00C94F3E" w:rsidRPr="00D707EE" w:rsidRDefault="00C94F3E">
      <w:pPr>
        <w:rPr>
          <w:sz w:val="24"/>
          <w:szCs w:val="24"/>
        </w:rPr>
      </w:pPr>
    </w:p>
    <w:sectPr w:rsidR="00C94F3E" w:rsidRPr="00D707E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D44D5"/>
    <w:multiLevelType w:val="multilevel"/>
    <w:tmpl w:val="A440B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736AC"/>
    <w:rsid w:val="00073C17"/>
    <w:rsid w:val="00080A17"/>
    <w:rsid w:val="000A16B8"/>
    <w:rsid w:val="000A5C46"/>
    <w:rsid w:val="001231A3"/>
    <w:rsid w:val="001678E8"/>
    <w:rsid w:val="001810ED"/>
    <w:rsid w:val="00250343"/>
    <w:rsid w:val="00256DA7"/>
    <w:rsid w:val="002A0FDF"/>
    <w:rsid w:val="002A6BEB"/>
    <w:rsid w:val="003D5053"/>
    <w:rsid w:val="003F0372"/>
    <w:rsid w:val="00461954"/>
    <w:rsid w:val="004A6BAA"/>
    <w:rsid w:val="004D5D16"/>
    <w:rsid w:val="004F2926"/>
    <w:rsid w:val="00570544"/>
    <w:rsid w:val="005B72B4"/>
    <w:rsid w:val="005F2943"/>
    <w:rsid w:val="00611FA0"/>
    <w:rsid w:val="006751A0"/>
    <w:rsid w:val="00685D77"/>
    <w:rsid w:val="006E6B02"/>
    <w:rsid w:val="007A7F88"/>
    <w:rsid w:val="007C04F5"/>
    <w:rsid w:val="007F614D"/>
    <w:rsid w:val="00837666"/>
    <w:rsid w:val="00856BDE"/>
    <w:rsid w:val="008E5307"/>
    <w:rsid w:val="009032BF"/>
    <w:rsid w:val="00967AC3"/>
    <w:rsid w:val="009862A0"/>
    <w:rsid w:val="009F0BEF"/>
    <w:rsid w:val="00AC6F12"/>
    <w:rsid w:val="00B36D2F"/>
    <w:rsid w:val="00B40A7E"/>
    <w:rsid w:val="00BB4B30"/>
    <w:rsid w:val="00C9445A"/>
    <w:rsid w:val="00C94F3E"/>
    <w:rsid w:val="00CA7DA9"/>
    <w:rsid w:val="00CC0A1C"/>
    <w:rsid w:val="00D707EE"/>
    <w:rsid w:val="00D8065B"/>
    <w:rsid w:val="00DA19D3"/>
    <w:rsid w:val="00DE782F"/>
    <w:rsid w:val="00E9742E"/>
    <w:rsid w:val="00ED4378"/>
    <w:rsid w:val="00EF37CF"/>
    <w:rsid w:val="00F011BC"/>
    <w:rsid w:val="00F3285C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BB4B30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B4B30"/>
    <w:rPr>
      <w:i/>
      <w:iCs/>
    </w:rPr>
  </w:style>
  <w:style w:type="character" w:styleId="Pogrubienie">
    <w:name w:val="Strong"/>
    <w:basedOn w:val="Domylnaczcionkaakapitu"/>
    <w:uiPriority w:val="22"/>
    <w:qFormat/>
    <w:rsid w:val="00BB4B3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1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1013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2018-12-15T14:21:00Z</dcterms:created>
  <dcterms:modified xsi:type="dcterms:W3CDTF">2019-01-05T17:42:00Z</dcterms:modified>
</cp:coreProperties>
</file>